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69163AC5"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913013">
        <w:rPr>
          <w:rFonts w:cs="Arial"/>
          <w:b/>
          <w:noProof/>
          <w:sz w:val="24"/>
          <w:szCs w:val="24"/>
        </w:rPr>
        <w:t>7364</w:t>
      </w:r>
      <w:bookmarkStart w:id="0" w:name="_GoBack"/>
      <w:bookmarkEnd w:id="0"/>
    </w:p>
    <w:p w14:paraId="11CE4E38" w14:textId="23739FC2" w:rsidR="009D7DD4" w:rsidRPr="00221571" w:rsidRDefault="00221571" w:rsidP="00221571">
      <w:pPr>
        <w:pStyle w:val="CRCoverPage"/>
        <w:outlineLvl w:val="0"/>
        <w:rPr>
          <w:rFonts w:cs="Arial"/>
          <w:b/>
          <w:noProof/>
          <w:sz w:val="24"/>
          <w:szCs w:val="24"/>
        </w:rPr>
      </w:pPr>
      <w:r w:rsidRPr="00221571">
        <w:rPr>
          <w:rFonts w:cs="Arial"/>
          <w:b/>
          <w:noProof/>
          <w:sz w:val="24"/>
          <w:szCs w:val="24"/>
        </w:rPr>
        <w:t>Xiamen,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04F76" w:rsidR="001E41F3" w:rsidRPr="00410371" w:rsidRDefault="00717CE1" w:rsidP="00F8526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5266">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980ED" w:rsidR="001E41F3" w:rsidRPr="00410371" w:rsidRDefault="00913013" w:rsidP="00547111">
            <w:pPr>
              <w:pStyle w:val="CRCoverPage"/>
              <w:spacing w:after="0"/>
              <w:rPr>
                <w:rFonts w:hint="eastAsia"/>
                <w:noProof/>
                <w:lang w:eastAsia="zh-CN"/>
              </w:rPr>
            </w:pPr>
            <w:r w:rsidRPr="00913013">
              <w:rPr>
                <w:rFonts w:hint="eastAsia"/>
                <w:b/>
                <w:noProof/>
                <w:sz w:val="28"/>
              </w:rPr>
              <w:t>1</w:t>
            </w:r>
            <w:r w:rsidRPr="00913013">
              <w:rPr>
                <w:b/>
                <w:noProof/>
                <w:sz w:val="28"/>
              </w:rPr>
              <w:t>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66C0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010EB" w:rsidR="001E41F3" w:rsidRPr="00410371" w:rsidRDefault="0038616E">
            <w:pPr>
              <w:pStyle w:val="CRCoverPage"/>
              <w:spacing w:after="0"/>
              <w:jc w:val="center"/>
              <w:rPr>
                <w:noProof/>
                <w:sz w:val="28"/>
                <w:lang w:eastAsia="zh-CN"/>
              </w:rPr>
            </w:pPr>
            <w:r w:rsidRPr="0038616E">
              <w:rPr>
                <w:rFonts w:hint="eastAsia"/>
                <w:b/>
                <w:noProof/>
                <w:sz w:val="28"/>
              </w:rPr>
              <w:t>1</w:t>
            </w:r>
            <w:r w:rsidR="00F812B7">
              <w:rPr>
                <w:b/>
                <w:noProof/>
                <w:sz w:val="28"/>
              </w:rPr>
              <w:t>8.4</w:t>
            </w:r>
            <w:r w:rsidRPr="0038616E">
              <w:rPr>
                <w:b/>
                <w:noProof/>
                <w:sz w:val="28"/>
              </w:rPr>
              <w:t>.</w:t>
            </w:r>
            <w:r w:rsidR="00F812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9465E8" w:rsidR="00F25D98" w:rsidRDefault="00F8526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537EC" w:rsidR="001E41F3" w:rsidRDefault="007E138F">
            <w:pPr>
              <w:pStyle w:val="CRCoverPage"/>
              <w:spacing w:after="0"/>
              <w:ind w:left="100"/>
              <w:rPr>
                <w:noProof/>
                <w:lang w:eastAsia="zh-CN"/>
              </w:rPr>
            </w:pPr>
            <w:r>
              <w:rPr>
                <w:noProof/>
                <w:lang w:eastAsia="zh-CN"/>
              </w:rPr>
              <w:t>Up to one entry associated with same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59F64" w:rsidR="001E41F3" w:rsidRDefault="009A41A2">
            <w:pPr>
              <w:pStyle w:val="CRCoverPage"/>
              <w:spacing w:after="0"/>
              <w:ind w:left="100"/>
              <w:rPr>
                <w:noProof/>
                <w:lang w:eastAsia="zh-CN"/>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1DFD7" w:rsidR="001E41F3" w:rsidRDefault="009A41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A1C5A" w:rsidR="001E41F3" w:rsidRDefault="009A41A2">
            <w:pPr>
              <w:pStyle w:val="CRCoverPage"/>
              <w:spacing w:after="0"/>
              <w:ind w:left="100"/>
              <w:rPr>
                <w:noProof/>
                <w:lang w:eastAsia="zh-CN"/>
              </w:rPr>
            </w:pPr>
            <w:r>
              <w:rPr>
                <w:rFonts w:hint="eastAsia"/>
                <w:noProof/>
                <w:lang w:eastAsia="zh-CN"/>
              </w:rPr>
              <w:t>T</w:t>
            </w:r>
            <w:r>
              <w:rPr>
                <w:noProof/>
                <w:lang w:eastAsia="zh-CN"/>
              </w:rPr>
              <w: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06599B1" w:rsidR="001E41F3" w:rsidRDefault="009A41A2">
            <w:pPr>
              <w:pStyle w:val="CRCoverPage"/>
              <w:spacing w:after="0"/>
              <w:ind w:left="100"/>
              <w:rPr>
                <w:noProof/>
              </w:rPr>
            </w:pPr>
            <w:r>
              <w:rPr>
                <w:noProof/>
                <w:lang w:eastAsia="zh-CN"/>
              </w:rP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C09E4" w:rsidR="001E41F3" w:rsidRDefault="00F812B7" w:rsidP="00D24991">
            <w:pPr>
              <w:pStyle w:val="CRCoverPage"/>
              <w:spacing w:after="0"/>
              <w:ind w:left="100" w:right="-609"/>
              <w:rPr>
                <w:b/>
                <w:noProof/>
              </w:rPr>
            </w:pPr>
            <w:r w:rsidRPr="00F812B7">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59C41" w:rsidR="001E41F3" w:rsidRDefault="009A41A2">
            <w:pPr>
              <w:pStyle w:val="CRCoverPage"/>
              <w:spacing w:after="0"/>
              <w:ind w:left="100"/>
              <w:rPr>
                <w:noProof/>
              </w:rPr>
            </w:pPr>
            <w:r>
              <w:rPr>
                <w:noProof/>
              </w:rPr>
              <w:t>R</w:t>
            </w:r>
            <w:r w:rsidR="00E874E9">
              <w:rPr>
                <w:noProof/>
              </w:rPr>
              <w:t>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27481" w14:textId="0947F2EB" w:rsidR="003E1EFE" w:rsidRPr="003E1EFE" w:rsidRDefault="003E1EFE" w:rsidP="003E1EFE">
            <w:pPr>
              <w:pStyle w:val="CRCoverPage"/>
              <w:spacing w:after="0"/>
              <w:rPr>
                <w:lang w:val="en-US" w:eastAsia="zh-CN"/>
              </w:rPr>
            </w:pPr>
            <w:r>
              <w:rPr>
                <w:rFonts w:hint="eastAsia"/>
                <w:noProof/>
                <w:lang w:eastAsia="zh-CN"/>
              </w:rPr>
              <w:t>T</w:t>
            </w:r>
            <w:r>
              <w:rPr>
                <w:noProof/>
                <w:lang w:eastAsia="zh-CN"/>
              </w:rPr>
              <w:t>he coding of each CAG</w:t>
            </w:r>
            <w:r>
              <w:rPr>
                <w:lang w:val="en-US" w:eastAsia="zh-CN"/>
              </w:rPr>
              <w:t xml:space="preserve"> information list entry stored in the USIM has two types, as specified in the TS 31.102 below:</w:t>
            </w:r>
          </w:p>
          <w:p w14:paraId="58F4CBA1" w14:textId="77777777" w:rsidR="003E1EFE" w:rsidRPr="0059202F" w:rsidRDefault="003E1EFE" w:rsidP="003E1EFE">
            <w:pPr>
              <w:pStyle w:val="B2"/>
              <w:spacing w:beforeLines="50" w:before="120" w:after="0"/>
              <w:rPr>
                <w:sz w:val="18"/>
                <w:lang w:val="en-US" w:eastAsia="zh-CN"/>
              </w:rPr>
            </w:pPr>
            <w:r w:rsidRPr="0059202F">
              <w:rPr>
                <w:sz w:val="18"/>
                <w:lang w:val="en-US" w:eastAsia="zh-CN"/>
              </w:rPr>
              <w:t>Each CAG information list entry</w:t>
            </w:r>
            <w:r w:rsidRPr="0059202F">
              <w:rPr>
                <w:sz w:val="18"/>
                <w:lang w:val="en-US"/>
              </w:rPr>
              <w:t xml:space="preserve"> contains </w:t>
            </w:r>
            <w:r w:rsidRPr="0059202F">
              <w:rPr>
                <w:sz w:val="18"/>
                <w:lang w:val="en-US" w:eastAsia="zh-CN"/>
              </w:rPr>
              <w:t>either:</w:t>
            </w:r>
          </w:p>
          <w:p w14:paraId="4234C996" w14:textId="77777777" w:rsidR="003E1EFE" w:rsidRPr="0059202F" w:rsidRDefault="003E1EFE" w:rsidP="003E1EFE">
            <w:pPr>
              <w:pStyle w:val="B3"/>
              <w:spacing w:after="0"/>
              <w:rPr>
                <w:sz w:val="18"/>
                <w:lang w:eastAsia="zh-CN"/>
              </w:rPr>
            </w:pPr>
            <w:r w:rsidRPr="0059202F">
              <w:rPr>
                <w:sz w:val="18"/>
              </w:rPr>
              <w:t>i)</w:t>
            </w:r>
            <w:r w:rsidRPr="0059202F">
              <w:rPr>
                <w:sz w:val="18"/>
              </w:rPr>
              <w:tab/>
            </w:r>
            <w:r w:rsidRPr="0059202F">
              <w:rPr>
                <w:sz w:val="18"/>
                <w:highlight w:val="yellow"/>
              </w:rPr>
              <w:t>an entry</w:t>
            </w:r>
            <w:r w:rsidRPr="0059202F">
              <w:rPr>
                <w:sz w:val="18"/>
              </w:rPr>
              <w:t xml:space="preserve"> in the CAG information list , </w:t>
            </w:r>
            <w:r w:rsidRPr="0059202F">
              <w:rPr>
                <w:sz w:val="18"/>
                <w:highlight w:val="yellow"/>
              </w:rPr>
              <w:t>the coding</w:t>
            </w:r>
            <w:r w:rsidRPr="0059202F">
              <w:rPr>
                <w:sz w:val="18"/>
              </w:rPr>
              <w:t xml:space="preserve"> of which is </w:t>
            </w:r>
            <w:r w:rsidRPr="0059202F">
              <w:rPr>
                <w:sz w:val="18"/>
                <w:highlight w:val="yellow"/>
              </w:rPr>
              <w:t>specified</w:t>
            </w:r>
            <w:r w:rsidRPr="0059202F">
              <w:rPr>
                <w:sz w:val="18"/>
              </w:rPr>
              <w:t xml:space="preserve"> in 3GPP TS 24.501 [104] </w:t>
            </w:r>
            <w:r w:rsidRPr="0059202F">
              <w:rPr>
                <w:sz w:val="18"/>
                <w:highlight w:val="yellow"/>
              </w:rPr>
              <w:t>clause 9.11.3.1</w:t>
            </w:r>
            <w:r w:rsidRPr="0059202F">
              <w:rPr>
                <w:sz w:val="18"/>
              </w:rPr>
              <w:t xml:space="preserve">8A, Figure 9.11.3.18A.2 and </w:t>
            </w:r>
            <w:r w:rsidRPr="0059202F">
              <w:rPr>
                <w:sz w:val="18"/>
                <w:highlight w:val="yellow"/>
              </w:rPr>
              <w:t>Table 9.11.3.18A</w:t>
            </w:r>
            <w:r w:rsidRPr="0059202F">
              <w:rPr>
                <w:sz w:val="18"/>
              </w:rPr>
              <w:t>.1</w:t>
            </w:r>
            <w:r w:rsidRPr="0059202F">
              <w:rPr>
                <w:sz w:val="18"/>
                <w:lang w:eastAsia="zh-CN"/>
              </w:rPr>
              <w:t>;or</w:t>
            </w:r>
          </w:p>
          <w:p w14:paraId="0A6C6E5B" w14:textId="27C7B093" w:rsidR="003E1EFE" w:rsidRPr="0059202F" w:rsidRDefault="003E1EFE" w:rsidP="0059202F">
            <w:pPr>
              <w:pStyle w:val="B3"/>
              <w:spacing w:after="0"/>
              <w:rPr>
                <w:sz w:val="18"/>
                <w:lang w:eastAsia="zh-CN"/>
              </w:rPr>
            </w:pPr>
            <w:bookmarkStart w:id="3" w:name="MCCQCTEMPBM_00000105"/>
            <w:r w:rsidRPr="0059202F">
              <w:rPr>
                <w:sz w:val="18"/>
              </w:rPr>
              <w:t>ii)</w:t>
            </w:r>
            <w:r w:rsidRPr="0059202F">
              <w:rPr>
                <w:sz w:val="18"/>
              </w:rPr>
              <w:tab/>
            </w:r>
            <w:r w:rsidRPr="0059202F">
              <w:rPr>
                <w:sz w:val="18"/>
                <w:highlight w:val="yellow"/>
              </w:rPr>
              <w:t>an entry</w:t>
            </w:r>
            <w:r w:rsidRPr="0059202F">
              <w:rPr>
                <w:sz w:val="18"/>
                <w:lang w:eastAsia="zh-CN"/>
              </w:rPr>
              <w:t xml:space="preserve"> </w:t>
            </w:r>
            <w:r w:rsidRPr="0059202F">
              <w:rPr>
                <w:sz w:val="18"/>
              </w:rPr>
              <w:t xml:space="preserve">for HPLMN or EHPLMN </w:t>
            </w:r>
            <w:r w:rsidRPr="0059202F">
              <w:rPr>
                <w:sz w:val="18"/>
                <w:highlight w:val="yellow"/>
              </w:rPr>
              <w:t>including a CAG-ID range</w:t>
            </w:r>
            <w:r w:rsidRPr="0059202F">
              <w:rPr>
                <w:sz w:val="18"/>
              </w:rPr>
              <w:t>, the coding of which is as shown below.</w:t>
            </w:r>
            <w:bookmarkEnd w:id="3"/>
          </w:p>
          <w:p w14:paraId="6B258450" w14:textId="7E415E47" w:rsidR="00A339BE" w:rsidRPr="00167006" w:rsidRDefault="003E1EFE" w:rsidP="0059202F">
            <w:pPr>
              <w:pStyle w:val="CRCoverPage"/>
              <w:spacing w:beforeLines="50" w:before="120" w:after="0"/>
              <w:rPr>
                <w:noProof/>
                <w:lang w:eastAsia="zh-CN"/>
              </w:rPr>
            </w:pPr>
            <w:r>
              <w:rPr>
                <w:noProof/>
                <w:lang w:eastAsia="zh-CN"/>
              </w:rPr>
              <w:t xml:space="preserve">For case i), it is specified in the </w:t>
            </w:r>
            <w:r>
              <w:t xml:space="preserve">Table 9.11.3.18A.1 as below that </w:t>
            </w:r>
            <w:r>
              <w:rPr>
                <w:rFonts w:eastAsia="Times New Roman"/>
                <w:noProof/>
                <w:lang w:eastAsia="zh-CN"/>
              </w:rPr>
              <w:t>t</w:t>
            </w:r>
            <w:r w:rsidR="007329C6">
              <w:rPr>
                <w:rFonts w:eastAsia="Times New Roman"/>
                <w:noProof/>
                <w:lang w:eastAsia="zh-CN"/>
              </w:rPr>
              <w:t>here cannot be more than one entry associated with the same PLMN ID</w:t>
            </w:r>
            <w:r>
              <w:rPr>
                <w:rFonts w:eastAsia="Times New Roman"/>
                <w:noProof/>
                <w:lang w:eastAsia="zh-CN"/>
              </w:rPr>
              <w:t>:</w:t>
            </w:r>
          </w:p>
          <w:p w14:paraId="5E263EA2" w14:textId="77777777" w:rsidR="00A339BE" w:rsidRPr="0059202F" w:rsidRDefault="00A339BE" w:rsidP="00167006">
            <w:pPr>
              <w:pStyle w:val="CRCoverPage"/>
              <w:spacing w:beforeLines="50" w:before="120" w:after="0"/>
              <w:ind w:leftChars="150" w:left="300"/>
              <w:rPr>
                <w:rFonts w:ascii="Times New Roman" w:hAnsi="Times New Roman"/>
                <w:sz w:val="18"/>
              </w:rPr>
            </w:pPr>
            <w:r w:rsidRPr="0059202F">
              <w:rPr>
                <w:rFonts w:ascii="Times New Roman" w:hAnsi="Times New Roman"/>
                <w:sz w:val="18"/>
              </w:rPr>
              <w:t>NOTE 4:</w:t>
            </w:r>
            <w:r w:rsidRPr="0059202F">
              <w:rPr>
                <w:rFonts w:ascii="Times New Roman" w:hAnsi="Times New Roman"/>
                <w:sz w:val="18"/>
              </w:rPr>
              <w:tab/>
              <w:t xml:space="preserve">For a given PLMN ID, there </w:t>
            </w:r>
            <w:r w:rsidRPr="0059202F">
              <w:rPr>
                <w:rFonts w:ascii="Times New Roman" w:hAnsi="Times New Roman"/>
                <w:sz w:val="18"/>
                <w:highlight w:val="cyan"/>
              </w:rPr>
              <w:t>shall be up to one Entry</w:t>
            </w:r>
            <w:r w:rsidRPr="0059202F">
              <w:rPr>
                <w:rFonts w:ascii="Times New Roman" w:hAnsi="Times New Roman"/>
                <w:sz w:val="18"/>
              </w:rPr>
              <w:t xml:space="preserve"> containing the MCC value and the MNC value of the PLMN ID.</w:t>
            </w:r>
          </w:p>
          <w:p w14:paraId="344C8E9A" w14:textId="1FDBDB2E" w:rsidR="00E13050" w:rsidRDefault="00E802A4" w:rsidP="003E1EFE">
            <w:pPr>
              <w:pStyle w:val="CRCoverPage"/>
              <w:spacing w:beforeLines="50" w:before="120" w:after="0"/>
              <w:rPr>
                <w:noProof/>
                <w:lang w:eastAsia="zh-CN"/>
              </w:rPr>
            </w:pPr>
            <w:r>
              <w:rPr>
                <w:noProof/>
                <w:lang w:eastAsia="zh-CN"/>
              </w:rPr>
              <w:t>For the whole CAG information list</w:t>
            </w:r>
            <w:r w:rsidR="00F43D46">
              <w:rPr>
                <w:noProof/>
                <w:lang w:eastAsia="zh-CN"/>
              </w:rPr>
              <w:t xml:space="preserve">, </w:t>
            </w:r>
            <w:r w:rsidR="003E1EFE">
              <w:rPr>
                <w:noProof/>
                <w:lang w:eastAsia="zh-CN"/>
              </w:rPr>
              <w:t>such restriction</w:t>
            </w:r>
            <w:r w:rsidR="00F43D46">
              <w:rPr>
                <w:noProof/>
                <w:lang w:eastAsia="zh-CN"/>
              </w:rPr>
              <w:t xml:space="preserve"> seems missing</w:t>
            </w:r>
            <w:r w:rsidR="003E1EFE">
              <w:rPr>
                <w:noProof/>
                <w:lang w:eastAsia="zh-CN"/>
              </w:rPr>
              <w:t>.</w:t>
            </w:r>
            <w:r>
              <w:rPr>
                <w:noProof/>
                <w:lang w:eastAsia="zh-CN"/>
              </w:rPr>
              <w:t xml:space="preserve"> </w:t>
            </w:r>
            <w:r w:rsidR="00F43D46">
              <w:rPr>
                <w:noProof/>
                <w:lang w:eastAsia="zh-CN"/>
              </w:rPr>
              <w:t>If there is no such restrictio</w:t>
            </w:r>
            <w:r w:rsidR="0063300D">
              <w:rPr>
                <w:noProof/>
                <w:lang w:eastAsia="zh-CN"/>
              </w:rPr>
              <w:t>n, there may</w:t>
            </w:r>
            <w:r w:rsidR="00F43D46">
              <w:rPr>
                <w:noProof/>
                <w:lang w:eastAsia="zh-CN"/>
              </w:rPr>
              <w:t xml:space="preserve"> be two entrie</w:t>
            </w:r>
            <w:r w:rsidR="00F43D46" w:rsidRPr="00BC4CBA">
              <w:rPr>
                <w:noProof/>
                <w:lang w:eastAsia="zh-CN"/>
              </w:rPr>
              <w:t>s</w:t>
            </w:r>
            <w:r>
              <w:rPr>
                <w:noProof/>
                <w:lang w:eastAsia="zh-CN"/>
              </w:rPr>
              <w:t xml:space="preserve"> with different types (type i and type ii</w:t>
            </w:r>
            <w:r w:rsidR="00F43D46">
              <w:rPr>
                <w:noProof/>
                <w:lang w:eastAsia="zh-CN"/>
              </w:rPr>
              <w:t xml:space="preserve"> </w:t>
            </w:r>
            <w:r>
              <w:rPr>
                <w:noProof/>
                <w:lang w:eastAsia="zh-CN"/>
              </w:rPr>
              <w:t xml:space="preserve">) </w:t>
            </w:r>
            <w:r w:rsidR="0063300D">
              <w:rPr>
                <w:noProof/>
                <w:lang w:eastAsia="zh-CN"/>
              </w:rPr>
              <w:t xml:space="preserve">or both with type ii </w:t>
            </w:r>
            <w:r w:rsidR="00F43D46">
              <w:rPr>
                <w:noProof/>
                <w:lang w:eastAsia="zh-CN"/>
              </w:rPr>
              <w:t xml:space="preserve">associated </w:t>
            </w:r>
            <w:r w:rsidR="00F43D46">
              <w:rPr>
                <w:rFonts w:eastAsia="Times New Roman"/>
                <w:noProof/>
                <w:lang w:eastAsia="zh-CN"/>
              </w:rPr>
              <w:t>with the same PLMN ID</w:t>
            </w:r>
            <w:r>
              <w:rPr>
                <w:rFonts w:eastAsia="Times New Roman"/>
                <w:noProof/>
                <w:lang w:eastAsia="zh-CN"/>
              </w:rPr>
              <w:t>.</w:t>
            </w:r>
            <w:r w:rsidR="0063300D">
              <w:rPr>
                <w:noProof/>
                <w:lang w:eastAsia="zh-CN"/>
              </w:rPr>
              <w:t xml:space="preserve"> </w:t>
            </w:r>
            <w:r w:rsidR="00BC4CBA">
              <w:rPr>
                <w:noProof/>
                <w:lang w:eastAsia="zh-CN"/>
              </w:rPr>
              <w:t>C</w:t>
            </w:r>
            <w:r w:rsidR="00BC4CBA" w:rsidRPr="00BC4CBA">
              <w:rPr>
                <w:noProof/>
                <w:lang w:eastAsia="zh-CN"/>
              </w:rPr>
              <w:t>onsequently</w:t>
            </w:r>
            <w:r w:rsidR="00BC4CBA">
              <w:rPr>
                <w:noProof/>
                <w:lang w:eastAsia="zh-CN"/>
              </w:rPr>
              <w:t xml:space="preserve">, </w:t>
            </w:r>
            <w:r w:rsidR="0063300D">
              <w:rPr>
                <w:noProof/>
                <w:lang w:eastAsia="zh-CN"/>
              </w:rPr>
              <w:t>when the UE receives,</w:t>
            </w:r>
            <w:r w:rsidR="00F43D46">
              <w:rPr>
                <w:noProof/>
                <w:lang w:eastAsia="zh-CN"/>
              </w:rPr>
              <w:t xml:space="preserve"> the UE may don’t know </w:t>
            </w:r>
            <w:r w:rsidR="0063300D">
              <w:rPr>
                <w:noProof/>
                <w:lang w:eastAsia="zh-CN"/>
              </w:rPr>
              <w:t>how to deal with the situation, e.g. considering two entries are valid, or just ignoring the entry received later, or considering it as a error.</w:t>
            </w:r>
          </w:p>
          <w:p w14:paraId="708AA7DE" w14:textId="7A3128FB" w:rsidR="009A7737" w:rsidRPr="007823BB" w:rsidRDefault="007823BB" w:rsidP="007823BB">
            <w:pPr>
              <w:pStyle w:val="CRCoverPage"/>
              <w:spacing w:beforeLines="50" w:before="120" w:afterLines="50"/>
              <w:rPr>
                <w:noProof/>
                <w:lang w:eastAsia="zh-CN"/>
              </w:rPr>
            </w:pPr>
            <w:r>
              <w:rPr>
                <w:rFonts w:hint="eastAsia"/>
                <w:noProof/>
                <w:lang w:eastAsia="zh-CN"/>
              </w:rPr>
              <w:t>T</w:t>
            </w:r>
            <w:r>
              <w:rPr>
                <w:noProof/>
                <w:lang w:eastAsia="zh-CN"/>
              </w:rPr>
              <w:t xml:space="preserve">o make it simiper, based on the same concept, it is proposed: </w:t>
            </w:r>
            <w:r w:rsidR="00964A3F">
              <w:rPr>
                <w:noProof/>
                <w:lang w:eastAsia="zh-CN"/>
              </w:rPr>
              <w:t xml:space="preserve">for </w:t>
            </w:r>
            <w:r w:rsidRPr="007E138F">
              <w:rPr>
                <w:noProof/>
              </w:rPr>
              <w:t>a given PLMN ID, there shall be up to one entry containing the MCC value and the MNC value of the PLMN ID in the "CAG information list" stored in the USIM</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Pr="00827BD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30A5C" w:rsidR="001E41F3" w:rsidRDefault="007E138F" w:rsidP="007E138F">
            <w:pPr>
              <w:pStyle w:val="CRCoverPage"/>
              <w:spacing w:after="0"/>
              <w:rPr>
                <w:noProof/>
              </w:rPr>
            </w:pPr>
            <w:r>
              <w:rPr>
                <w:noProof/>
              </w:rPr>
              <w:t>Limit that f</w:t>
            </w:r>
            <w:r w:rsidRPr="007E138F">
              <w:rPr>
                <w:noProof/>
              </w:rPr>
              <w:t>or a given PLMN ID, there shall be up to one entry containing the MCC value and the MNC value of the PLMN ID in the "CAG information list" stored in the USIM</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EEC1D" w:rsidR="001E41F3" w:rsidRDefault="007E138F" w:rsidP="00050F90">
            <w:pPr>
              <w:pStyle w:val="CRCoverPage"/>
              <w:spacing w:after="0"/>
              <w:rPr>
                <w:noProof/>
                <w:lang w:eastAsia="zh-CN"/>
              </w:rPr>
            </w:pPr>
            <w:r>
              <w:rPr>
                <w:noProof/>
                <w:lang w:eastAsia="zh-CN"/>
              </w:rPr>
              <w:t>Without such restric</w:t>
            </w:r>
            <w:r w:rsidR="00050F90">
              <w:rPr>
                <w:noProof/>
                <w:lang w:eastAsia="zh-CN"/>
              </w:rPr>
              <w:t>tion, the UE may receive two entrie</w:t>
            </w:r>
            <w:r w:rsidR="00050F90" w:rsidRPr="00BC4CBA">
              <w:rPr>
                <w:noProof/>
                <w:lang w:eastAsia="zh-CN"/>
              </w:rPr>
              <w:t>s</w:t>
            </w:r>
            <w:r w:rsidR="00050F90">
              <w:rPr>
                <w:noProof/>
                <w:lang w:eastAsia="zh-CN"/>
              </w:rPr>
              <w:t xml:space="preserve"> associated </w:t>
            </w:r>
            <w:r w:rsidR="00050F90">
              <w:rPr>
                <w:rFonts w:eastAsia="Times New Roman"/>
                <w:noProof/>
                <w:lang w:eastAsia="zh-CN"/>
              </w:rPr>
              <w:t>with the same PLMN ID, don't know how to deal with the situation.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0285D" w:rsidR="001E41F3" w:rsidRDefault="00A339BE" w:rsidP="00883580">
            <w:pPr>
              <w:pStyle w:val="CRCoverPage"/>
              <w:spacing w:after="0"/>
              <w:rPr>
                <w:noProof/>
                <w:lang w:eastAsia="zh-CN"/>
              </w:rPr>
            </w:pPr>
            <w:r>
              <w:rPr>
                <w:rFonts w:hint="eastAsia"/>
                <w:noProof/>
                <w:lang w:eastAsia="zh-CN"/>
              </w:rPr>
              <w:t>3</w:t>
            </w: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C7250" w:rsidR="001E41F3" w:rsidRDefault="00926D59">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A53C9" w:rsidR="001E41F3" w:rsidRDefault="00926D59">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D0EFF" w:rsidR="001E41F3" w:rsidRDefault="00926D59">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C6FEA3" w14:textId="77777777" w:rsidR="004D3392" w:rsidRDefault="004D3392" w:rsidP="004D3392">
      <w:pPr>
        <w:jc w:val="center"/>
        <w:rPr>
          <w:noProof/>
          <w:highlight w:val="green"/>
        </w:rPr>
      </w:pPr>
      <w:r>
        <w:rPr>
          <w:noProof/>
          <w:highlight w:val="green"/>
        </w:rPr>
        <w:lastRenderedPageBreak/>
        <w:t>*****First change *****</w:t>
      </w:r>
    </w:p>
    <w:p w14:paraId="2BA0065C" w14:textId="77777777" w:rsidR="007361ED" w:rsidRDefault="007361ED" w:rsidP="007361ED">
      <w:pPr>
        <w:pStyle w:val="2"/>
      </w:pPr>
      <w:bookmarkStart w:id="4" w:name="_Toc146247741"/>
      <w:r>
        <w:t>3.8</w:t>
      </w:r>
      <w:r>
        <w:tab/>
        <w:t>CAG selection (N1 mode only)</w:t>
      </w:r>
      <w:bookmarkEnd w:id="4"/>
    </w:p>
    <w:p w14:paraId="3520C739" w14:textId="77777777" w:rsidR="007361ED" w:rsidRDefault="007361ED" w:rsidP="007361ED">
      <w:r>
        <w:t>The MS may support CAG.</w:t>
      </w:r>
    </w:p>
    <w:p w14:paraId="45879A57" w14:textId="77777777" w:rsidR="007361ED" w:rsidRDefault="007361ED" w:rsidP="007361ED">
      <w:r>
        <w:t xml:space="preserve">The MS may support </w:t>
      </w:r>
      <w:r w:rsidRPr="00DB6768">
        <w:t>enhanced CAG information</w:t>
      </w:r>
      <w:r>
        <w:t xml:space="preserve">. If the MS supports </w:t>
      </w:r>
      <w:r w:rsidRPr="00DB6768">
        <w:t>enhanced CAG information</w:t>
      </w:r>
      <w:r>
        <w:t>, the MS shall support CAG.</w:t>
      </w:r>
    </w:p>
    <w:p w14:paraId="7E38E421" w14:textId="77777777" w:rsidR="007361ED" w:rsidRDefault="007361ED" w:rsidP="007361ED">
      <w:r>
        <w:t>If the MS supports CAG, the MS can be provisioned by the network with a "CAG information list", consisting of zero or more entries, each containing:</w:t>
      </w:r>
    </w:p>
    <w:p w14:paraId="6794AEBC" w14:textId="77777777" w:rsidR="007361ED" w:rsidRDefault="007361ED" w:rsidP="007361ED">
      <w:pPr>
        <w:pStyle w:val="B1"/>
      </w:pPr>
      <w:r>
        <w:t>a)</w:t>
      </w:r>
      <w:r>
        <w:tab/>
        <w:t>a PLMN ID;</w:t>
      </w:r>
    </w:p>
    <w:p w14:paraId="4E00601A" w14:textId="77777777" w:rsidR="007361ED" w:rsidRDefault="007361ED" w:rsidP="007361ED">
      <w:pPr>
        <w:pStyle w:val="B1"/>
      </w:pPr>
      <w:r>
        <w:t>b)</w:t>
      </w:r>
      <w:r>
        <w:tab/>
        <w:t>an "Allowed CAG list". The "Allowed CAG list" contains zero or more CAG-IDs</w:t>
      </w:r>
      <w:r w:rsidRPr="00CF796C">
        <w:t xml:space="preserve"> </w:t>
      </w:r>
      <w:r>
        <w:t xml:space="preserve">.If the UE supports </w:t>
      </w:r>
      <w:r w:rsidRPr="00DB6768">
        <w:t>enhanced CAG information</w:t>
      </w:r>
      <w:r>
        <w:t>, each CAG-ID in the "Allowed CAG list" can be associated with time validity information. The time validity information contains one or more time periods; and</w:t>
      </w:r>
    </w:p>
    <w:p w14:paraId="7F739E4F" w14:textId="77777777" w:rsidR="007361ED" w:rsidRDefault="007361ED" w:rsidP="007361ED">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118D26E0" w14:textId="77777777" w:rsidR="007361ED" w:rsidRDefault="007361ED" w:rsidP="007361ED">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F1921AF" w14:textId="77777777" w:rsidR="007361ED" w:rsidRPr="00872B96" w:rsidRDefault="007361ED" w:rsidP="007361ED">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322E2D43" w14:textId="011B29C1" w:rsidR="007361ED" w:rsidRDefault="007361ED" w:rsidP="007361ED">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ins w:id="5" w:author="XL" w:date="2023-09-28T18:03:00Z">
        <w:r w:rsidR="00294EF2">
          <w:rPr>
            <w:lang w:eastAsia="zh-CN"/>
          </w:rPr>
          <w:t xml:space="preserve"> </w:t>
        </w:r>
        <w:r w:rsidR="00294EF2" w:rsidRPr="005064BD">
          <w:t xml:space="preserve">For a given </w:t>
        </w:r>
        <w:r w:rsidR="00294EF2" w:rsidRPr="005064BD">
          <w:rPr>
            <w:lang w:eastAsia="zh-CN"/>
          </w:rPr>
          <w:t>PLMN ID</w:t>
        </w:r>
        <w:r w:rsidR="00294EF2" w:rsidRPr="005064BD">
          <w:t xml:space="preserve">, there shall be up to one </w:t>
        </w:r>
        <w:r w:rsidR="00294EF2">
          <w:rPr>
            <w:rFonts w:hint="eastAsia"/>
            <w:lang w:eastAsia="zh-CN"/>
          </w:rPr>
          <w:t>e</w:t>
        </w:r>
        <w:r w:rsidR="00294EF2" w:rsidRPr="005064BD">
          <w:t xml:space="preserve">ntry containing the MCC </w:t>
        </w:r>
        <w:r w:rsidR="00294EF2" w:rsidRPr="005064BD">
          <w:rPr>
            <w:lang w:eastAsia="zh-CN"/>
          </w:rPr>
          <w:t xml:space="preserve">value </w:t>
        </w:r>
        <w:r w:rsidR="00294EF2" w:rsidRPr="005064BD">
          <w:t>and the MNC</w:t>
        </w:r>
        <w:r w:rsidR="00294EF2" w:rsidRPr="005064BD">
          <w:rPr>
            <w:lang w:eastAsia="zh-CN"/>
          </w:rPr>
          <w:t xml:space="preserve"> value of the PLMN ID</w:t>
        </w:r>
        <w:r w:rsidR="00294EF2">
          <w:rPr>
            <w:lang w:eastAsia="zh-CN"/>
          </w:rPr>
          <w:t xml:space="preserve"> in the </w:t>
        </w:r>
        <w:r w:rsidR="00294EF2">
          <w:t>"CAG information list" stored in the USIM.</w:t>
        </w:r>
      </w:ins>
    </w:p>
    <w:p w14:paraId="308B3264" w14:textId="77777777" w:rsidR="007361ED" w:rsidRDefault="007361ED" w:rsidP="007361ED">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718F201" w14:textId="77777777" w:rsidR="007361ED" w:rsidRDefault="007361ED" w:rsidP="007361ED">
      <w:pPr>
        <w:pStyle w:val="B1"/>
      </w:pPr>
      <w:r>
        <w:t>-</w:t>
      </w:r>
      <w:r>
        <w:tab/>
        <w:t xml:space="preserve">no "CAG information list" is stored </w:t>
      </w:r>
      <w:r w:rsidRPr="00686772">
        <w:t>in the non-volatile memory of the ME</w:t>
      </w:r>
      <w:r>
        <w:t>; or</w:t>
      </w:r>
    </w:p>
    <w:p w14:paraId="4308FBBC" w14:textId="77777777" w:rsidR="007361ED" w:rsidRDefault="007361ED" w:rsidP="007361ED">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4AAE404D" w14:textId="77777777" w:rsidR="007361ED" w:rsidRDefault="007361ED" w:rsidP="007361ED">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9E59E1F" w14:textId="77777777" w:rsidR="007361ED" w:rsidRDefault="007361ED" w:rsidP="007361ED">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18EFBE11" w14:textId="77777777" w:rsidR="007361ED" w:rsidRDefault="007361ED" w:rsidP="007361ED">
      <w:r>
        <w:t>If the MS supports CAG and a PLMN is selected as described in clause </w:t>
      </w:r>
      <w:r w:rsidRPr="00D27A95">
        <w:t>4.4.3.1.</w:t>
      </w:r>
      <w:r>
        <w:t>1, the automatic CAG selection is performed as part of clause </w:t>
      </w:r>
      <w:r w:rsidRPr="00D27A95">
        <w:t>4.4.3.1.1</w:t>
      </w:r>
      <w:r>
        <w:t>.</w:t>
      </w:r>
    </w:p>
    <w:p w14:paraId="405B4B7F" w14:textId="77777777" w:rsidR="007361ED" w:rsidRPr="00C373BF" w:rsidRDefault="007361ED" w:rsidP="007361ED">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096C1F42" w14:textId="77777777" w:rsidR="007361ED" w:rsidRDefault="007361ED" w:rsidP="007361ED">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2D6671DA" w14:textId="24457FAE" w:rsidR="007361ED" w:rsidRPr="007361ED" w:rsidRDefault="007361ED" w:rsidP="007361ED">
      <w:pPr>
        <w:rPr>
          <w:noProof/>
        </w:rPr>
      </w:pPr>
      <w:r w:rsidRPr="0005138D">
        <w:rPr>
          <w:noProof/>
          <w:lang w:val="en-US"/>
        </w:rPr>
        <w:lastRenderedPageBreak/>
        <w:t xml:space="preserve">The "indication that the MS is only allowed to access 5GS via CAG cells" </w:t>
      </w:r>
      <w:r>
        <w:rPr>
          <w:noProof/>
          <w:lang w:val="en-US"/>
        </w:rPr>
        <w:t>is not applicable in EPS.</w:t>
      </w:r>
    </w:p>
    <w:p w14:paraId="68C9CD36" w14:textId="23D60B1F" w:rsidR="001E41F3" w:rsidRDefault="007361ED" w:rsidP="00D01378">
      <w:pPr>
        <w:jc w:val="center"/>
        <w:rPr>
          <w:noProof/>
        </w:rPr>
      </w:pPr>
      <w:r>
        <w:rPr>
          <w:noProof/>
          <w:highlight w:val="green"/>
        </w:rPr>
        <w:t>***** End of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D6A81" w14:textId="77777777" w:rsidR="00566611" w:rsidRDefault="00566611">
      <w:r>
        <w:separator/>
      </w:r>
    </w:p>
  </w:endnote>
  <w:endnote w:type="continuationSeparator" w:id="0">
    <w:p w14:paraId="0FC6F721" w14:textId="77777777" w:rsidR="00566611" w:rsidRDefault="00566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80995" w14:textId="77777777" w:rsidR="00566611" w:rsidRDefault="00566611">
      <w:r>
        <w:separator/>
      </w:r>
    </w:p>
  </w:footnote>
  <w:footnote w:type="continuationSeparator" w:id="0">
    <w:p w14:paraId="7DDB0897" w14:textId="77777777" w:rsidR="00566611" w:rsidRDefault="00566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495E41"/>
    <w:multiLevelType w:val="hybridMultilevel"/>
    <w:tmpl w:val="612E7E10"/>
    <w:lvl w:ilvl="0" w:tplc="E7761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74630AA"/>
    <w:multiLevelType w:val="hybridMultilevel"/>
    <w:tmpl w:val="E15627EA"/>
    <w:lvl w:ilvl="0" w:tplc="DA3CE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276409"/>
    <w:multiLevelType w:val="hybridMultilevel"/>
    <w:tmpl w:val="7CCE4E76"/>
    <w:lvl w:ilvl="0" w:tplc="4C02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F90"/>
    <w:rsid w:val="000A6394"/>
    <w:rsid w:val="000B7FED"/>
    <w:rsid w:val="000C038A"/>
    <w:rsid w:val="000C6598"/>
    <w:rsid w:val="000D268E"/>
    <w:rsid w:val="000D44B3"/>
    <w:rsid w:val="001311A8"/>
    <w:rsid w:val="00145D43"/>
    <w:rsid w:val="00167006"/>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94EF2"/>
    <w:rsid w:val="002B5741"/>
    <w:rsid w:val="002E472E"/>
    <w:rsid w:val="00305409"/>
    <w:rsid w:val="00305F43"/>
    <w:rsid w:val="003609EF"/>
    <w:rsid w:val="0036231A"/>
    <w:rsid w:val="00374DD4"/>
    <w:rsid w:val="0038616E"/>
    <w:rsid w:val="00387A17"/>
    <w:rsid w:val="003A62CB"/>
    <w:rsid w:val="003B73DE"/>
    <w:rsid w:val="003B7AE4"/>
    <w:rsid w:val="003E1A36"/>
    <w:rsid w:val="003E1EFE"/>
    <w:rsid w:val="00410371"/>
    <w:rsid w:val="00416780"/>
    <w:rsid w:val="004242F1"/>
    <w:rsid w:val="0042640D"/>
    <w:rsid w:val="00436058"/>
    <w:rsid w:val="00453F3E"/>
    <w:rsid w:val="004B75B7"/>
    <w:rsid w:val="004D3392"/>
    <w:rsid w:val="005064BD"/>
    <w:rsid w:val="0051382A"/>
    <w:rsid w:val="005141D9"/>
    <w:rsid w:val="0051580D"/>
    <w:rsid w:val="00520CA3"/>
    <w:rsid w:val="00532F53"/>
    <w:rsid w:val="00547111"/>
    <w:rsid w:val="00566611"/>
    <w:rsid w:val="005872A1"/>
    <w:rsid w:val="0059202F"/>
    <w:rsid w:val="00592D74"/>
    <w:rsid w:val="005A50CE"/>
    <w:rsid w:val="005E2C44"/>
    <w:rsid w:val="00621188"/>
    <w:rsid w:val="006257ED"/>
    <w:rsid w:val="0062788A"/>
    <w:rsid w:val="0063300D"/>
    <w:rsid w:val="00653DE4"/>
    <w:rsid w:val="00665C47"/>
    <w:rsid w:val="00695808"/>
    <w:rsid w:val="006B46FB"/>
    <w:rsid w:val="006E21FB"/>
    <w:rsid w:val="006F69F4"/>
    <w:rsid w:val="006F7EDC"/>
    <w:rsid w:val="00717CE1"/>
    <w:rsid w:val="00717F3D"/>
    <w:rsid w:val="00727495"/>
    <w:rsid w:val="007329C6"/>
    <w:rsid w:val="007361ED"/>
    <w:rsid w:val="007823BB"/>
    <w:rsid w:val="00792342"/>
    <w:rsid w:val="007977A8"/>
    <w:rsid w:val="007B512A"/>
    <w:rsid w:val="007C2097"/>
    <w:rsid w:val="007D6A07"/>
    <w:rsid w:val="007D6A43"/>
    <w:rsid w:val="007E138F"/>
    <w:rsid w:val="007F7259"/>
    <w:rsid w:val="008040A8"/>
    <w:rsid w:val="00804359"/>
    <w:rsid w:val="008279FA"/>
    <w:rsid w:val="00827BDF"/>
    <w:rsid w:val="008626E7"/>
    <w:rsid w:val="00870EE7"/>
    <w:rsid w:val="00883580"/>
    <w:rsid w:val="008863B9"/>
    <w:rsid w:val="008875B6"/>
    <w:rsid w:val="008A45A6"/>
    <w:rsid w:val="008D3CCC"/>
    <w:rsid w:val="008F3789"/>
    <w:rsid w:val="008F686C"/>
    <w:rsid w:val="00913013"/>
    <w:rsid w:val="009148DE"/>
    <w:rsid w:val="00926D59"/>
    <w:rsid w:val="00935113"/>
    <w:rsid w:val="00941E30"/>
    <w:rsid w:val="00942400"/>
    <w:rsid w:val="00951F18"/>
    <w:rsid w:val="00964A3F"/>
    <w:rsid w:val="009777D9"/>
    <w:rsid w:val="00991B88"/>
    <w:rsid w:val="009A41A2"/>
    <w:rsid w:val="009A5753"/>
    <w:rsid w:val="009A579D"/>
    <w:rsid w:val="009A7737"/>
    <w:rsid w:val="009D7DD4"/>
    <w:rsid w:val="009E3297"/>
    <w:rsid w:val="009F734F"/>
    <w:rsid w:val="00A246B6"/>
    <w:rsid w:val="00A312E5"/>
    <w:rsid w:val="00A339BE"/>
    <w:rsid w:val="00A47E70"/>
    <w:rsid w:val="00A50CF0"/>
    <w:rsid w:val="00A7671C"/>
    <w:rsid w:val="00A80F6E"/>
    <w:rsid w:val="00AA2CBC"/>
    <w:rsid w:val="00AC5820"/>
    <w:rsid w:val="00AD1CD8"/>
    <w:rsid w:val="00AF20ED"/>
    <w:rsid w:val="00B047E8"/>
    <w:rsid w:val="00B258BB"/>
    <w:rsid w:val="00B67B97"/>
    <w:rsid w:val="00B968C8"/>
    <w:rsid w:val="00BA3EC5"/>
    <w:rsid w:val="00BA51D9"/>
    <w:rsid w:val="00BB5DFC"/>
    <w:rsid w:val="00BB6076"/>
    <w:rsid w:val="00BC4CBA"/>
    <w:rsid w:val="00BD279D"/>
    <w:rsid w:val="00BD6BB8"/>
    <w:rsid w:val="00C60932"/>
    <w:rsid w:val="00C66BA2"/>
    <w:rsid w:val="00C870F6"/>
    <w:rsid w:val="00C95985"/>
    <w:rsid w:val="00CC5026"/>
    <w:rsid w:val="00CC68D0"/>
    <w:rsid w:val="00CF07C7"/>
    <w:rsid w:val="00CF6B51"/>
    <w:rsid w:val="00D01378"/>
    <w:rsid w:val="00D03F9A"/>
    <w:rsid w:val="00D06D51"/>
    <w:rsid w:val="00D24991"/>
    <w:rsid w:val="00D50255"/>
    <w:rsid w:val="00D52ADE"/>
    <w:rsid w:val="00D558A5"/>
    <w:rsid w:val="00D66520"/>
    <w:rsid w:val="00D80124"/>
    <w:rsid w:val="00D84AE9"/>
    <w:rsid w:val="00DE34CF"/>
    <w:rsid w:val="00E13050"/>
    <w:rsid w:val="00E13F3D"/>
    <w:rsid w:val="00E34898"/>
    <w:rsid w:val="00E513BA"/>
    <w:rsid w:val="00E802A4"/>
    <w:rsid w:val="00E874E9"/>
    <w:rsid w:val="00EB09B7"/>
    <w:rsid w:val="00EE63A1"/>
    <w:rsid w:val="00EE7D7C"/>
    <w:rsid w:val="00F25D98"/>
    <w:rsid w:val="00F300FB"/>
    <w:rsid w:val="00F43D46"/>
    <w:rsid w:val="00F514FD"/>
    <w:rsid w:val="00F61657"/>
    <w:rsid w:val="00F812B7"/>
    <w:rsid w:val="00F85266"/>
    <w:rsid w:val="00F90776"/>
    <w:rsid w:val="00F918C0"/>
    <w:rsid w:val="00FB6386"/>
    <w:rsid w:val="00FF2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61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D3392"/>
    <w:rPr>
      <w:rFonts w:ascii="Times New Roman" w:hAnsi="Times New Roman"/>
      <w:lang w:val="en-GB" w:eastAsia="en-US"/>
    </w:rPr>
  </w:style>
  <w:style w:type="character" w:customStyle="1" w:styleId="B1Char1">
    <w:name w:val="B1 Char1"/>
    <w:link w:val="B1"/>
    <w:locked/>
    <w:rsid w:val="004D3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D3392"/>
    <w:rPr>
      <w:rFonts w:ascii="Times New Roman" w:hAnsi="Times New Roman"/>
      <w:color w:val="FF0000"/>
      <w:lang w:val="en-GB" w:eastAsia="en-US"/>
    </w:rPr>
  </w:style>
  <w:style w:type="character" w:customStyle="1" w:styleId="B2Char">
    <w:name w:val="B2 Char"/>
    <w:link w:val="B2"/>
    <w:qFormat/>
    <w:locked/>
    <w:rsid w:val="003E1EFE"/>
    <w:rPr>
      <w:rFonts w:ascii="Times New Roman" w:hAnsi="Times New Roman"/>
      <w:lang w:val="en-GB" w:eastAsia="en-US"/>
    </w:rPr>
  </w:style>
  <w:style w:type="character" w:customStyle="1" w:styleId="B3Char">
    <w:name w:val="B3 Char"/>
    <w:link w:val="B3"/>
    <w:locked/>
    <w:rsid w:val="003E1E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696994">
      <w:bodyDiv w:val="1"/>
      <w:marLeft w:val="0"/>
      <w:marRight w:val="0"/>
      <w:marTop w:val="0"/>
      <w:marBottom w:val="0"/>
      <w:divBdr>
        <w:top w:val="none" w:sz="0" w:space="0" w:color="auto"/>
        <w:left w:val="none" w:sz="0" w:space="0" w:color="auto"/>
        <w:bottom w:val="none" w:sz="0" w:space="0" w:color="auto"/>
        <w:right w:val="none" w:sz="0" w:space="0" w:color="auto"/>
      </w:divBdr>
    </w:div>
    <w:div w:id="4903661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0477992">
      <w:bodyDiv w:val="1"/>
      <w:marLeft w:val="0"/>
      <w:marRight w:val="0"/>
      <w:marTop w:val="0"/>
      <w:marBottom w:val="0"/>
      <w:divBdr>
        <w:top w:val="none" w:sz="0" w:space="0" w:color="auto"/>
        <w:left w:val="none" w:sz="0" w:space="0" w:color="auto"/>
        <w:bottom w:val="none" w:sz="0" w:space="0" w:color="auto"/>
        <w:right w:val="none" w:sz="0" w:space="0" w:color="auto"/>
      </w:divBdr>
    </w:div>
    <w:div w:id="209906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05F6C-1BA4-4775-9592-89EEED950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1330</TotalTime>
  <Pages>4</Pages>
  <Words>1068</Words>
  <Characters>6092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418</cp:revision>
  <cp:lastPrinted>1900-01-01T00:00:00Z</cp:lastPrinted>
  <dcterms:created xsi:type="dcterms:W3CDTF">2023-01-09T13:03:00Z</dcterms:created>
  <dcterms:modified xsi:type="dcterms:W3CDTF">2023-10-01T00:21:00Z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(3)3D5hNb88fkIlxs5LXDeS0Yx+t8vPGYa8kThyWzC0pXHFSzh8jAOGmDtOuYpiwSR4w4bTfl61
QPQpSP26Kwd6l5b9SJstv+vSFuaXutd7M8Q9iEHsuOuL1GeoWhMsxioz256VJAAIpbxZO6qm
wMgokSaLVxc14G3Y6rqgv/6Sn7i1o9T9davSW0b+5FdrEaCWFd6la8L+frGLlRe37ZYFwZrz
gdddTmO58dxmg62B1W</vt:lpwstr>
  </property>
  <property fmtid="{D5CDD505-2E9C-101B-9397-08002B2CF9AE}" pid="22" name="_2015_ms_pID_7253431">
    <vt:lpwstr>JKreZuivvvp+9b+X7wbnfRT4HjkAsTCs8Q+eoLAmBs9eZNfPmSWbk/
Sf/wlpS/aOiw7OYD2gNRJt/aXVl1qUVi0lXFqbQ5k73bkUkOMVM6hOttNq4mQ+lImpUKp9ds
Nz55U+cvzTRXzWh9pWepQzA+CsZIvVuM7M/6uPxrbG4ldS+pklLm5kECEWlj2cQ9X1VyCFbB
zjMf/lngBnl/3A8WYRqQJtTYwrTsX8kz7CGf</vt:lpwstr>
  </property>
  <property fmtid="{D5CDD505-2E9C-101B-9397-08002B2CF9AE}" pid="23" name="_2015_ms_pID_7253432">
    <vt:lpwstr>g9RzNob0f5vmw60tZc3D6Qc=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1695892886</vt:lpwstr>
  </property>
</Properties>
</file>